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05A252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2025 年四川地区卫生资格历年真题：</w:t>
      </w:r>
    </w:p>
    <w:p w14:paraId="4E496EF0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开启医学备考通关之路</w:t>
      </w:r>
    </w:p>
    <w:p w14:paraId="711E2BB4">
      <w:pPr>
        <w:rPr>
          <w:rFonts w:hint="eastAsia"/>
        </w:rPr>
      </w:pPr>
    </w:p>
    <w:p w14:paraId="3E91F751">
      <w:pPr>
        <w:rPr>
          <w:rFonts w:hint="eastAsia"/>
        </w:rPr>
      </w:pPr>
      <w:r>
        <w:rPr>
          <w:rFonts w:hint="eastAsia"/>
        </w:rPr>
        <w:t>在医学备考的征程中，真题的重要性不言而喻。金英杰医学培训机构精心整理了 2025 年四川地区卫生资格历年真题，为广大考生提供极具价值的备考资源。</w:t>
      </w:r>
    </w:p>
    <w:p w14:paraId="7B4CC1F5">
      <w:pPr>
        <w:rPr>
          <w:rFonts w:hint="eastAsia"/>
        </w:rPr>
      </w:pPr>
    </w:p>
    <w:p w14:paraId="7C7691B0">
      <w:pPr>
        <w:rPr>
          <w:rFonts w:hint="eastAsia"/>
        </w:rPr>
      </w:pPr>
      <w:r>
        <w:rPr>
          <w:rFonts w:hint="eastAsia"/>
        </w:rPr>
        <w:t>这些历年真题犹如一座宝藏，蕴含着丰富的信息。它们真实反映了四川地区卫生资格考试的命题风格、题型分布以及难度层次。通过深入研究这些真题，考生能够精准把握考试的重点与考点，明确复习方向，避免盲目备考。</w:t>
      </w:r>
    </w:p>
    <w:p w14:paraId="6FA31AC8">
      <w:pPr>
        <w:rPr>
          <w:rFonts w:hint="eastAsia"/>
        </w:rPr>
      </w:pPr>
    </w:p>
    <w:p w14:paraId="599C4F86">
      <w:pPr>
        <w:rPr>
          <w:rFonts w:hint="eastAsia"/>
        </w:rPr>
      </w:pPr>
      <w:r>
        <w:rPr>
          <w:rFonts w:hint="eastAsia"/>
        </w:rPr>
        <w:t>每一道真题都是对知识点的一次深度检验。考生在练习过程中，可以熟悉考试的节奏与要求，提升答题技巧与速度。同时，借助真题的分析与解答，能够及时发现自身知识体系中的薄弱环节，从而有针对性地进行强化训练，查缺补漏，夯实基础。</w:t>
      </w:r>
    </w:p>
    <w:p w14:paraId="6D7E3E15">
      <w:pPr>
        <w:rPr>
          <w:rFonts w:hint="eastAsia"/>
        </w:rPr>
      </w:pPr>
    </w:p>
    <w:p w14:paraId="6A11E8A4">
      <w:pPr>
        <w:rPr>
          <w:rFonts w:hint="eastAsia"/>
        </w:rPr>
      </w:pPr>
      <w:r>
        <w:rPr>
          <w:rFonts w:hint="eastAsia"/>
        </w:rPr>
        <w:t>金英杰整理的历年真题，不仅有详细的题目呈现，还配备了专业的答案解析。专业团队从医学专业角度出发，深入剖析每一个选项，为考生解读背后的医学原理与概念，帮助考生透彻理解知识点，加深记忆，实现知识的融会贯通。</w:t>
      </w:r>
    </w:p>
    <w:p w14:paraId="453CBD0B">
      <w:pPr>
        <w:rPr>
          <w:rFonts w:hint="eastAsia"/>
        </w:rPr>
      </w:pPr>
    </w:p>
    <w:p w14:paraId="1F36B61A">
      <w:pPr>
        <w:rPr>
          <w:rFonts w:hint="eastAsia"/>
        </w:rPr>
      </w:pPr>
      <w:r>
        <w:rPr>
          <w:rFonts w:hint="eastAsia"/>
        </w:rPr>
        <w:t>在备考的道路上，有了 2025 年四川地区卫生资格历年真题的助力，考生们仿佛拥有了一把通向成功的钥匙。金英杰将始终陪伴在考生身边，以优质的资源与专业的服务，助力考生在医学资格考试中脱颖而出，实现医学梦想，开启辉煌的医学职业生涯新篇章。让我们一起借助真题的力量，乘风破浪，驶向成功的彼岸。</w:t>
      </w:r>
    </w:p>
    <w:p w14:paraId="0A187469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05480" cy="8855075"/>
            <wp:effectExtent l="0" t="0" r="7620" b="9525"/>
            <wp:docPr id="1" name="图片 1" descr="540875729262613701_536780666231063806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0875729262613701_536780666231063806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C58FE"/>
    <w:rsid w:val="7C0C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2024-11-22T06:41:00Z</dcterms:created>
  <dc:creator>AA金英杰四川总校</dc:creator>
  <cp:lastModifiedBy>AA金英杰四川总校</cp:lastModifiedBy>
  <dcterms:modified xsi:type="dcterms:W3CDTF">2024-11-22T06:42:51Z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76A13F90F051447FB7C42624874352F7_11</vt:lpwstr>
  </property>
</Properties>
</file>