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4E138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 年临床医师备考资料</w:t>
      </w:r>
    </w:p>
    <w:p w14:paraId="7B7CB352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官方网站一站式获取</w:t>
      </w:r>
    </w:p>
    <w:p w14:paraId="1C4410C4">
      <w:pPr>
        <w:bidi w:val="0"/>
        <w:rPr>
          <w:rFonts w:hint="eastAsia"/>
        </w:rPr>
      </w:pPr>
    </w:p>
    <w:p w14:paraId="3B4E9F97">
      <w:pPr>
        <w:bidi w:val="0"/>
        <w:rPr>
          <w:rFonts w:hint="eastAsia"/>
        </w:rPr>
      </w:pPr>
      <w:r>
        <w:rPr>
          <w:rFonts w:hint="eastAsia"/>
        </w:rPr>
        <w:t>在医学逐梦的道路上，备战 2025 年临床医师考试的各位同仁们，你们是否正在寻觅精准、全面且权威的备考资料？金英杰医学培训机构深知您的需求，特将精心打造的 2025 年临床医师备考资料呈现于官方网站。</w:t>
      </w:r>
    </w:p>
    <w:p w14:paraId="0C33A792">
      <w:pPr>
        <w:bidi w:val="0"/>
        <w:rPr>
          <w:rFonts w:hint="eastAsia"/>
        </w:rPr>
      </w:pPr>
    </w:p>
    <w:p w14:paraId="1E5FBF9E">
      <w:pPr>
        <w:bidi w:val="0"/>
        <w:rPr>
          <w:rFonts w:hint="eastAsia"/>
        </w:rPr>
      </w:pPr>
      <w:r>
        <w:rPr>
          <w:rFonts w:hint="eastAsia"/>
        </w:rPr>
        <w:t>我们的备考资料涵盖了大纲解读，深度剖析考试重点与方向，助您有的放矢地规划学习路径。知识点精讲资料，将复杂的医学知识系统梳理，以清晰易懂的方式呈现，无论是基础医学的夯实，还是临床医学的拓展，都能满足您的需求。大量的真题与模拟题集，让您在实战演练中熟悉考试题型与节奏，精准把握命题规律，提升答题技巧与速度。</w:t>
      </w:r>
    </w:p>
    <w:p w14:paraId="19162E98">
      <w:pPr>
        <w:bidi w:val="0"/>
        <w:rPr>
          <w:rFonts w:hint="eastAsia"/>
        </w:rPr>
      </w:pPr>
    </w:p>
    <w:p w14:paraId="3FAA053B">
      <w:pPr>
        <w:bidi w:val="0"/>
        <w:rPr>
          <w:rFonts w:hint="eastAsia"/>
        </w:rPr>
      </w:pPr>
      <w:r>
        <w:rPr>
          <w:rFonts w:hint="eastAsia"/>
        </w:rPr>
        <w:t>这些备考资料均遵循严格的质量把控与专业审核，以确保其准确性与有效性。您只需登录金英杰医学培训机构官方网站，按照便捷的指引公式化操作：进入首页 - 点击 2025 年临床医师备考资料专区 - 选择所需资料类型 - 完成资料下载或在线学习。</w:t>
      </w:r>
    </w:p>
    <w:p w14:paraId="07CFB881">
      <w:pPr>
        <w:bidi w:val="0"/>
        <w:rPr>
          <w:rFonts w:hint="eastAsia"/>
        </w:rPr>
      </w:pPr>
    </w:p>
    <w:p w14:paraId="4C57F956">
      <w:pPr>
        <w:bidi w:val="0"/>
        <w:rPr>
          <w:rFonts w:hint="eastAsia"/>
        </w:rPr>
      </w:pPr>
      <w:r>
        <w:rPr>
          <w:rFonts w:hint="eastAsia"/>
        </w:rPr>
        <w:t>在金英杰，我们致力于为您搭建通往成功的坚实桥梁，让 2025 年临床医师考试不再是难题，让优质的备考资料成为您手中的有力武器，助力您在医学之路上披荆斩棘，顺利实现职业理想。</w:t>
      </w:r>
    </w:p>
    <w:p w14:paraId="630E18B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108200" cy="3750945"/>
            <wp:effectExtent l="0" t="0" r="0" b="8255"/>
            <wp:docPr id="1" name="图片 1" descr="540841205527876419_536780666231063806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0841205527876419_536780666231063806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375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651F2"/>
    <w:rsid w:val="4E36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2024-11-23T06:44:00Z</dcterms:created>
  <dc:creator>AA金英杰四川总校</dc:creator>
  <cp:lastModifiedBy>AA金英杰四川总校</cp:lastModifiedBy>
  <dcterms:modified xsi:type="dcterms:W3CDTF">2024-11-23T06:45:12Z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9A59C33F2DF94DAA9804A7BAA608061C_11</vt:lpwstr>
  </property>
</Properties>
</file>